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David T. Stone</w:t>
      </w:r>
    </w:p>
    <w:p>
      <w:pPr>
        <w:spacing w:after="10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Cybersecurity Student &amp; Systems Technician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Kennesaw, Georgia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sz w:val="20"/>
          <w:szCs w:val="20"/>
        </w:rPr>
        <w:t xml:space="preserve">david@davidtstone.com</w:t>
      </w:r>
    </w:p>
    <w:p>
      <w:pPr>
        <w:pStyle w:val="Heading2"/>
        <w:pBdr>
          <w:bottom w:val="single" w:color="333333" w:sz="1"/>
        </w:pBdr>
        <w:spacing w:after="100" w:befor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100"/>
      </w:pPr>
      <w:r>
        <w:rPr>
          <w:rFonts w:ascii="Calibri" w:cs="Calibri" w:eastAsia="Calibri" w:hAnsi="Calibri"/>
          <w:sz w:val="20"/>
          <w:szCs w:val="20"/>
        </w:rPr>
        <w:t xml:space="preserve">Cybersecurity student with hands-on Linux and networking experience and 6+ years of high-volume customer-facing support. CompTIA A+ and Network+ certified; comfortable troubleshooting issues end-to-end, documenting fixes, and communicating clearly under pressure.</w:t>
      </w:r>
    </w:p>
    <w:p>
      <w:pPr>
        <w:pStyle w:val="Heading2"/>
        <w:pBdr>
          <w:bottom w:val="single" w:color="333333" w:sz="1"/>
        </w:pBdr>
        <w:spacing w:after="100" w:befor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Kennesaw State University</w:t>
      </w:r>
    </w:p>
    <w:p>
      <w:pPr>
        <w:spacing w:after="100"/>
      </w:pPr>
      <w:r>
        <w:rPr>
          <w:rFonts w:ascii="Calibri" w:cs="Calibri" w:eastAsia="Calibri" w:hAnsi="Calibri"/>
          <w:sz w:val="20"/>
          <w:szCs w:val="20"/>
        </w:rPr>
        <w:t xml:space="preserve">B.S. Cybersecurity, In Progress (2023 - Present)</w:t>
      </w:r>
    </w:p>
    <w:p>
      <w:pPr>
        <w:pStyle w:val="Heading2"/>
        <w:pBdr>
          <w:bottom w:val="single" w:color="333333" w:sz="1"/>
        </w:pBdr>
        <w:spacing w:after="100" w:befor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Technical Skills</w:t>
      </w:r>
    </w:p>
    <w:p>
      <w:pPr>
        <w:spacing w:after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Linux &amp; Systems: </w:t>
      </w:r>
      <w:r>
        <w:rPr>
          <w:rFonts w:ascii="Calibri" w:cs="Calibri" w:eastAsia="Calibri" w:hAnsi="Calibri"/>
          <w:sz w:val="20"/>
          <w:szCs w:val="20"/>
        </w:rPr>
        <w:t xml:space="preserve">Debian/Ubuntu administration, CLI/SSH, troubleshooting, performance tuning, patching</w:t>
      </w:r>
    </w:p>
    <w:p>
      <w:pPr>
        <w:spacing w:after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Networking: </w:t>
      </w:r>
      <w:r>
        <w:rPr>
          <w:rFonts w:ascii="Calibri" w:cs="Calibri" w:eastAsia="Calibri" w:hAnsi="Calibri"/>
          <w:sz w:val="20"/>
          <w:szCs w:val="20"/>
        </w:rPr>
        <w:t xml:space="preserve">TCP/IP, UDP, DNS, DHCP, VPNs (WireGuard, OpenVPN), basic routing/switching concepts</w:t>
      </w:r>
    </w:p>
    <w:p>
      <w:pPr>
        <w:spacing w:after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Server &amp; Hardware: </w:t>
      </w:r>
      <w:r>
        <w:rPr>
          <w:rFonts w:ascii="Calibri" w:cs="Calibri" w:eastAsia="Calibri" w:hAnsi="Calibri"/>
          <w:sz w:val="20"/>
          <w:szCs w:val="20"/>
        </w:rPr>
        <w:t xml:space="preserve">Dell iDRAC remote management, RAID concepts, storage provisioning, monitoring</w:t>
      </w:r>
    </w:p>
    <w:p>
      <w:pPr>
        <w:spacing w:after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Security: </w:t>
      </w:r>
      <w:r>
        <w:rPr>
          <w:rFonts w:ascii="Calibri" w:cs="Calibri" w:eastAsia="Calibri" w:hAnsi="Calibri"/>
          <w:sz w:val="20"/>
          <w:szCs w:val="20"/>
        </w:rPr>
        <w:t xml:space="preserve">Hardening baselines, firewall fundamentals, least privilege, log review, defense-in-depth</w:t>
      </w:r>
    </w:p>
    <w:p>
      <w:pPr>
        <w:spacing w:after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Professional Skills: </w:t>
      </w:r>
      <w:r>
        <w:rPr>
          <w:rFonts w:ascii="Calibri" w:cs="Calibri" w:eastAsia="Calibri" w:hAnsi="Calibri"/>
          <w:sz w:val="20"/>
          <w:szCs w:val="20"/>
        </w:rPr>
        <w:t xml:space="preserve">Customer communication, de-escalation, and issue ownership in fast-paced environments; time management, adaptability, and attention to detail; training and mentoring peers; translating technical steps into plain language</w:t>
      </w:r>
    </w:p>
    <w:p>
      <w:pPr>
        <w:pStyle w:val="Heading2"/>
        <w:pBdr>
          <w:bottom w:val="single" w:color="333333" w:sz="1"/>
        </w:pBdr>
        <w:spacing w:after="100" w:befor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Customer Service Associate</w:t>
      </w:r>
    </w:p>
    <w:p>
      <w:pPr>
        <w:spacing w:after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Walmart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  |  January 2022 – Present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sz w:val="20"/>
          <w:szCs w:val="20"/>
        </w:rPr>
        <w:t xml:space="preserve">Support dozens of customers per shift with checkout, returns, and general questions across departments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sz w:val="20"/>
          <w:szCs w:val="20"/>
        </w:rPr>
        <w:t xml:space="preserve">Troubleshoot POS, payment, and self-checkout issues quickly to keep lines moving and reduce escalations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sz w:val="20"/>
          <w:szCs w:val="20"/>
        </w:rPr>
        <w:t xml:space="preserve">Train and support new associates on register operations, standard procedures, and compliance checks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sz w:val="20"/>
          <w:szCs w:val="20"/>
        </w:rPr>
        <w:t xml:space="preserve">Maintain accuracy and professionalism during peak traffic and high-pressure situations</w:t>
      </w:r>
    </w:p>
    <w:p>
      <w:pPr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Crew Member</w:t>
      </w:r>
    </w:p>
    <w:p>
      <w:pPr>
        <w:spacing w:after="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McDonald's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  |  June 2019 – January 2022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sz w:val="20"/>
          <w:szCs w:val="20"/>
        </w:rPr>
        <w:t xml:space="preserve">Rotated across front counter, drive-thru, and kitchen roles in a high-volume location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sz w:val="20"/>
          <w:szCs w:val="20"/>
        </w:rPr>
        <w:t xml:space="preserve">Balanced speed and accuracy while multitasking during rush periods; followed safety and cleanliness standards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sz w:val="20"/>
          <w:szCs w:val="20"/>
        </w:rPr>
        <w:t xml:space="preserve">Helped onboard new hires and reinforced standard operating procedures</w:t>
      </w:r>
    </w:p>
    <w:p>
      <w:pPr>
        <w:pStyle w:val="Heading2"/>
        <w:pBdr>
          <w:bottom w:val="single" w:color="333333" w:sz="1"/>
        </w:pBdr>
        <w:spacing w:after="100" w:before="3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CompTIA A+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CompTIA Network+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T. Stone - Resume</dc:title>
  <dc:creator>David T. Stone</dc:creator>
  <cp:lastModifiedBy>Un-named</cp:lastModifiedBy>
  <cp:revision>1</cp:revision>
  <dcterms:created xsi:type="dcterms:W3CDTF">2026-03-21T23:57:45.157Z</dcterms:created>
  <dcterms:modified xsi:type="dcterms:W3CDTF">2026-03-21T23:57:45.158Z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